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64F89" w:rsidRDefault="00364F89" w:rsidP="00364F89">
      <w:pPr>
        <w:outlineLvl w:val="0"/>
        <w:rPr>
          <w:rFonts w:ascii="Garamond" w:hAnsi="Garamond"/>
          <w:b/>
          <w:lang w:val="en-GB"/>
        </w:rPr>
      </w:pPr>
      <w:r>
        <w:rPr>
          <w:rFonts w:ascii="Garamond" w:hAnsi="Garamond"/>
          <w:b/>
          <w:lang w:val="en-GB"/>
        </w:rPr>
        <w:t>GLOBES 'The World is round'</w:t>
      </w:r>
    </w:p>
    <w:p w:rsidR="00364F89" w:rsidRPr="00685790" w:rsidRDefault="00364F89" w:rsidP="00364F89">
      <w:pPr>
        <w:jc w:val="both"/>
        <w:rPr>
          <w:rFonts w:ascii="Garamond" w:hAnsi="Garamond"/>
          <w:lang w:val="en-US"/>
        </w:rPr>
      </w:pPr>
    </w:p>
    <w:p w:rsidR="00364F89" w:rsidRPr="00B67DD0" w:rsidRDefault="00364F89" w:rsidP="00364F89">
      <w:pPr>
        <w:spacing w:before="100" w:beforeAutospacing="1" w:after="100" w:afterAutospacing="1"/>
        <w:rPr>
          <w:rFonts w:ascii="Garamond" w:hAnsi="Garamond"/>
          <w:lang w:val="en-GB"/>
        </w:rPr>
      </w:pPr>
      <w:r w:rsidRPr="002918FB">
        <w:rPr>
          <w:rFonts w:ascii="Garamond" w:hAnsi="Garamond"/>
          <w:lang w:val="en-GB"/>
        </w:rPr>
        <w:t xml:space="preserve">The ‘fact’ that medieval man believed that the world was as flat as a pancake and that if a ship sailed far enough out to sea it would fall over the edge – is a myth that did not take shape until the 19th century! The fact that globes depicting the heavens and the earth were made even in antiquity is something we know from written sources. </w:t>
      </w:r>
      <w:r>
        <w:rPr>
          <w:rFonts w:ascii="Garamond" w:hAnsi="Garamond"/>
          <w:lang w:val="en-GB"/>
        </w:rPr>
        <w:tab/>
      </w:r>
      <w:r>
        <w:rPr>
          <w:rFonts w:ascii="Garamond" w:hAnsi="Garamond"/>
          <w:lang w:val="en-GB"/>
        </w:rPr>
        <w:tab/>
      </w:r>
      <w:r>
        <w:rPr>
          <w:rFonts w:ascii="Garamond" w:hAnsi="Garamond"/>
          <w:lang w:val="en-GB"/>
        </w:rPr>
        <w:tab/>
      </w:r>
      <w:r>
        <w:rPr>
          <w:rFonts w:ascii="Garamond" w:hAnsi="Garamond"/>
          <w:lang w:val="en-GB"/>
        </w:rPr>
        <w:tab/>
      </w:r>
      <w:r>
        <w:rPr>
          <w:rFonts w:ascii="Garamond" w:hAnsi="Garamond"/>
          <w:lang w:val="en-GB"/>
        </w:rPr>
        <w:tab/>
      </w:r>
      <w:r>
        <w:rPr>
          <w:rFonts w:ascii="Garamond" w:hAnsi="Garamond"/>
          <w:lang w:val="en-GB"/>
        </w:rPr>
        <w:tab/>
      </w:r>
      <w:r w:rsidRPr="00BB575A">
        <w:rPr>
          <w:rFonts w:ascii="Garamond" w:hAnsi="Garamond"/>
          <w:lang w:val="en-GB"/>
        </w:rPr>
        <w:t xml:space="preserve">The production of globes did not, however, really take off until the era of the major voyages of discovery. </w:t>
      </w:r>
      <w:r w:rsidRPr="00BB575A">
        <w:rPr>
          <w:rFonts w:ascii="Garamond" w:hAnsi="Garamond"/>
          <w:lang w:val="en-GB"/>
        </w:rPr>
        <w:tab/>
      </w:r>
      <w:r w:rsidRPr="00BB575A">
        <w:rPr>
          <w:rFonts w:ascii="Garamond" w:hAnsi="Garamond"/>
          <w:lang w:val="en-GB" w:eastAsia="nl-NL"/>
        </w:rPr>
        <w:t xml:space="preserve">Globe making developed rapidly during the European Renaissance as a result of technological developments such as printing, and the availability of Latin translations of Ptolemy’s treatise </w:t>
      </w:r>
      <w:proofErr w:type="spellStart"/>
      <w:r w:rsidRPr="00BB575A">
        <w:rPr>
          <w:rFonts w:ascii="Garamond" w:hAnsi="Garamond"/>
          <w:i/>
          <w:lang w:val="en-GB" w:eastAsia="nl-NL"/>
        </w:rPr>
        <w:t>Geographica</w:t>
      </w:r>
      <w:proofErr w:type="spellEnd"/>
      <w:r w:rsidRPr="00BB575A">
        <w:rPr>
          <w:rFonts w:ascii="Garamond" w:hAnsi="Garamond"/>
          <w:lang w:val="en-GB" w:eastAsia="nl-NL"/>
        </w:rPr>
        <w:t xml:space="preserve"> in the early 15</w:t>
      </w:r>
      <w:r w:rsidRPr="00BB575A">
        <w:rPr>
          <w:rFonts w:ascii="Garamond" w:hAnsi="Garamond"/>
          <w:vertAlign w:val="superscript"/>
          <w:lang w:val="en-GB" w:eastAsia="nl-NL"/>
        </w:rPr>
        <w:t>th</w:t>
      </w:r>
      <w:r w:rsidRPr="00BB575A">
        <w:rPr>
          <w:rFonts w:ascii="Garamond" w:hAnsi="Garamond"/>
          <w:lang w:val="en-GB" w:eastAsia="nl-NL"/>
        </w:rPr>
        <w:t>-century. The earlier Islamic tradition of globe-making focused mainly on the celestial globe, but Ptolemy’s work and new discoveries made by European voyagers provided the stimulus to develop the terrestrial globe as a scientific instrument. By the end of the 15</w:t>
      </w:r>
      <w:r w:rsidRPr="00BB575A">
        <w:rPr>
          <w:rFonts w:ascii="Garamond" w:hAnsi="Garamond"/>
          <w:vertAlign w:val="superscript"/>
          <w:lang w:val="en-GB" w:eastAsia="nl-NL"/>
        </w:rPr>
        <w:t>th</w:t>
      </w:r>
      <w:r w:rsidRPr="00BB575A">
        <w:rPr>
          <w:rFonts w:ascii="Garamond" w:hAnsi="Garamond"/>
          <w:lang w:val="en-GB" w:eastAsia="nl-NL"/>
        </w:rPr>
        <w:t xml:space="preserve">-century, globe-making had become a </w:t>
      </w:r>
      <w:proofErr w:type="spellStart"/>
      <w:proofErr w:type="gramStart"/>
      <w:r w:rsidRPr="00BB575A">
        <w:rPr>
          <w:rFonts w:ascii="Garamond" w:hAnsi="Garamond"/>
          <w:lang w:val="en-GB" w:eastAsia="nl-NL"/>
        </w:rPr>
        <w:t>well established</w:t>
      </w:r>
      <w:proofErr w:type="spellEnd"/>
      <w:proofErr w:type="gramEnd"/>
      <w:r w:rsidRPr="00BB575A">
        <w:rPr>
          <w:rFonts w:ascii="Garamond" w:hAnsi="Garamond"/>
          <w:lang w:val="en-GB" w:eastAsia="nl-NL"/>
        </w:rPr>
        <w:t xml:space="preserve"> craft in Europe. </w:t>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eastAsia="nl-NL"/>
        </w:rPr>
        <w:tab/>
      </w:r>
      <w:r w:rsidRPr="00BB575A">
        <w:rPr>
          <w:rFonts w:ascii="Garamond" w:hAnsi="Garamond"/>
          <w:lang w:val="en-GB"/>
        </w:rPr>
        <w:t>Globes were carried on board ships from the late 16th century. They were important tools when it came to navigation.</w:t>
      </w:r>
      <w:r w:rsidRPr="00BB575A">
        <w:rPr>
          <w:rFonts w:ascii="Garamond" w:hAnsi="Garamond"/>
          <w:lang w:val="en-GB"/>
        </w:rPr>
        <w:tab/>
      </w:r>
      <w:r w:rsidRPr="00BB575A">
        <w:rPr>
          <w:rFonts w:ascii="Garamond" w:hAnsi="Garamond"/>
          <w:lang w:val="en-GB"/>
        </w:rPr>
        <w:tab/>
      </w:r>
      <w:r w:rsidRPr="00BB575A">
        <w:rPr>
          <w:rFonts w:ascii="Garamond" w:hAnsi="Garamond"/>
          <w:lang w:val="en-GB"/>
        </w:rPr>
        <w:tab/>
      </w:r>
      <w:r w:rsidRPr="00BB575A">
        <w:rPr>
          <w:rFonts w:ascii="Garamond" w:hAnsi="Garamond"/>
          <w:lang w:val="en-GB"/>
        </w:rPr>
        <w:tab/>
      </w:r>
      <w:r w:rsidRPr="00BB575A">
        <w:rPr>
          <w:rFonts w:ascii="Garamond" w:hAnsi="Garamond"/>
          <w:lang w:val="en-GB"/>
        </w:rPr>
        <w:tab/>
      </w:r>
      <w:r w:rsidRPr="00BB575A">
        <w:rPr>
          <w:rFonts w:ascii="Garamond" w:hAnsi="Garamond"/>
          <w:lang w:val="en-GB"/>
        </w:rPr>
        <w:tab/>
      </w:r>
      <w:r w:rsidRPr="00BB575A">
        <w:rPr>
          <w:rFonts w:ascii="Garamond" w:hAnsi="Garamond"/>
          <w:lang w:val="en-GB"/>
        </w:rPr>
        <w:tab/>
      </w:r>
      <w:r w:rsidRPr="00BB575A">
        <w:rPr>
          <w:rFonts w:ascii="Garamond" w:hAnsi="Garamond"/>
          <w:lang w:val="en-GB"/>
        </w:rPr>
        <w:tab/>
      </w:r>
      <w:r w:rsidRPr="00BB575A">
        <w:rPr>
          <w:rFonts w:ascii="Garamond" w:hAnsi="Garamond"/>
          <w:lang w:val="en-GB"/>
        </w:rPr>
        <w:tab/>
        <w:t xml:space="preserve">Nuremberg was the first centre of globe production in Europe. It was here that Johann </w:t>
      </w:r>
      <w:proofErr w:type="spellStart"/>
      <w:r w:rsidRPr="00BB575A">
        <w:rPr>
          <w:rFonts w:ascii="Garamond" w:hAnsi="Garamond"/>
          <w:lang w:val="en-GB"/>
        </w:rPr>
        <w:t>Schöner</w:t>
      </w:r>
      <w:proofErr w:type="spellEnd"/>
      <w:r w:rsidRPr="00BB575A">
        <w:rPr>
          <w:rFonts w:ascii="Garamond" w:hAnsi="Garamond"/>
          <w:lang w:val="en-GB"/>
        </w:rPr>
        <w:t xml:space="preserve"> founded the first workshop to mass produce globes from printed gores in the 1520s. Another Nuremberg maker was Georg Hartmann. In 1637 in Louvain, Gemma </w:t>
      </w:r>
      <w:proofErr w:type="spellStart"/>
      <w:r w:rsidRPr="00BB575A">
        <w:rPr>
          <w:rFonts w:ascii="Garamond" w:hAnsi="Garamond"/>
          <w:lang w:val="en-GB"/>
        </w:rPr>
        <w:t>Frisius</w:t>
      </w:r>
      <w:proofErr w:type="spellEnd"/>
      <w:r w:rsidRPr="00BB575A">
        <w:rPr>
          <w:rFonts w:ascii="Garamond" w:hAnsi="Garamond"/>
          <w:lang w:val="en-GB"/>
        </w:rPr>
        <w:t xml:space="preserve"> issued a celestial globe whose gores were engraved by his pupil, Gerard Mercator. Mercator published his own celestial globe in 1551, and set standards for other makers to follow. </w:t>
      </w:r>
      <w:r>
        <w:rPr>
          <w:rFonts w:ascii="Garamond" w:hAnsi="Garamond"/>
          <w:lang w:val="en-GB"/>
        </w:rPr>
        <w:tab/>
      </w:r>
      <w:r>
        <w:rPr>
          <w:rFonts w:ascii="Garamond" w:hAnsi="Garamond"/>
          <w:lang w:val="en-GB"/>
        </w:rPr>
        <w:tab/>
      </w:r>
      <w:r>
        <w:rPr>
          <w:rFonts w:ascii="Garamond" w:hAnsi="Garamond"/>
          <w:lang w:val="en-GB"/>
        </w:rPr>
        <w:tab/>
      </w:r>
      <w:r>
        <w:rPr>
          <w:rFonts w:ascii="Garamond" w:hAnsi="Garamond"/>
          <w:lang w:val="en-GB"/>
        </w:rPr>
        <w:tab/>
      </w:r>
      <w:r w:rsidRPr="00BB575A">
        <w:rPr>
          <w:rFonts w:ascii="Garamond" w:hAnsi="Garamond"/>
          <w:lang w:val="en-GB" w:eastAsia="nl-NL"/>
        </w:rPr>
        <w:t>By the end of the 16</w:t>
      </w:r>
      <w:r w:rsidRPr="00BB575A">
        <w:rPr>
          <w:rFonts w:ascii="Garamond" w:hAnsi="Garamond"/>
          <w:vertAlign w:val="superscript"/>
          <w:lang w:val="en-GB" w:eastAsia="nl-NL"/>
        </w:rPr>
        <w:t>th</w:t>
      </w:r>
      <w:r w:rsidRPr="00BB575A">
        <w:rPr>
          <w:rFonts w:ascii="Garamond" w:hAnsi="Garamond"/>
          <w:lang w:val="en-GB" w:eastAsia="nl-NL"/>
        </w:rPr>
        <w:t xml:space="preserve">-century Amsterdam was the most important centre for the production and international distribution of globes. Principal makers included </w:t>
      </w:r>
      <w:proofErr w:type="spellStart"/>
      <w:r w:rsidRPr="00BB575A">
        <w:rPr>
          <w:rFonts w:ascii="Garamond" w:hAnsi="Garamond"/>
          <w:lang w:val="en-GB" w:eastAsia="nl-NL"/>
        </w:rPr>
        <w:t>Jodocus</w:t>
      </w:r>
      <w:proofErr w:type="spellEnd"/>
      <w:r w:rsidRPr="00BB575A">
        <w:rPr>
          <w:rFonts w:ascii="Garamond" w:hAnsi="Garamond"/>
          <w:lang w:val="en-GB" w:eastAsia="nl-NL"/>
        </w:rPr>
        <w:t xml:space="preserve"> </w:t>
      </w:r>
      <w:proofErr w:type="spellStart"/>
      <w:r w:rsidRPr="00BB575A">
        <w:rPr>
          <w:rFonts w:ascii="Garamond" w:hAnsi="Garamond"/>
          <w:lang w:val="en-GB" w:eastAsia="nl-NL"/>
        </w:rPr>
        <w:t>Hondius</w:t>
      </w:r>
      <w:proofErr w:type="spellEnd"/>
      <w:r w:rsidRPr="00BB575A">
        <w:rPr>
          <w:rFonts w:ascii="Garamond" w:hAnsi="Garamond"/>
          <w:lang w:val="en-GB" w:eastAsia="nl-NL"/>
        </w:rPr>
        <w:t xml:space="preserve">, Willem Jansz </w:t>
      </w:r>
      <w:proofErr w:type="spellStart"/>
      <w:r w:rsidRPr="00BB575A">
        <w:rPr>
          <w:rFonts w:ascii="Garamond" w:hAnsi="Garamond"/>
          <w:lang w:val="en-GB" w:eastAsia="nl-NL"/>
        </w:rPr>
        <w:t>Baeu</w:t>
      </w:r>
      <w:proofErr w:type="spellEnd"/>
      <w:r w:rsidRPr="00BB575A">
        <w:rPr>
          <w:rFonts w:ascii="Garamond" w:hAnsi="Garamond"/>
          <w:lang w:val="en-GB" w:eastAsia="nl-NL"/>
        </w:rPr>
        <w:t xml:space="preserve"> and members of their families. </w:t>
      </w:r>
      <w:proofErr w:type="spellStart"/>
      <w:r w:rsidRPr="00BB575A">
        <w:rPr>
          <w:rFonts w:ascii="Garamond" w:hAnsi="Garamond"/>
          <w:lang w:val="en-GB" w:eastAsia="nl-NL"/>
        </w:rPr>
        <w:t>Hondius</w:t>
      </w:r>
      <w:proofErr w:type="spellEnd"/>
      <w:r w:rsidRPr="00BB575A">
        <w:rPr>
          <w:rFonts w:ascii="Garamond" w:hAnsi="Garamond"/>
          <w:lang w:val="en-GB" w:eastAsia="nl-NL"/>
        </w:rPr>
        <w:t xml:space="preserve"> and </w:t>
      </w:r>
      <w:proofErr w:type="spellStart"/>
      <w:r w:rsidRPr="00BB575A">
        <w:rPr>
          <w:rFonts w:ascii="Garamond" w:hAnsi="Garamond"/>
          <w:lang w:val="en-GB" w:eastAsia="nl-NL"/>
        </w:rPr>
        <w:t>Blaeu</w:t>
      </w:r>
      <w:proofErr w:type="spellEnd"/>
      <w:r w:rsidRPr="00BB575A">
        <w:rPr>
          <w:rFonts w:ascii="Garamond" w:hAnsi="Garamond"/>
          <w:lang w:val="en-GB" w:eastAsia="nl-NL"/>
        </w:rPr>
        <w:t xml:space="preserve"> made use of the southern constellations observed by Pieter </w:t>
      </w:r>
      <w:proofErr w:type="spellStart"/>
      <w:r w:rsidRPr="00BB575A">
        <w:rPr>
          <w:rFonts w:ascii="Garamond" w:hAnsi="Garamond"/>
          <w:lang w:val="en-GB" w:eastAsia="nl-NL"/>
        </w:rPr>
        <w:t>Dircksz</w:t>
      </w:r>
      <w:proofErr w:type="spellEnd"/>
      <w:r w:rsidRPr="00BB575A">
        <w:rPr>
          <w:rFonts w:ascii="Garamond" w:hAnsi="Garamond"/>
          <w:lang w:val="en-GB" w:eastAsia="nl-NL"/>
        </w:rPr>
        <w:t xml:space="preserve"> Keyser and Frederik de </w:t>
      </w:r>
      <w:proofErr w:type="spellStart"/>
      <w:r w:rsidRPr="00BB575A">
        <w:rPr>
          <w:rFonts w:ascii="Garamond" w:hAnsi="Garamond"/>
          <w:lang w:val="en-GB" w:eastAsia="nl-NL"/>
        </w:rPr>
        <w:t>Houtman</w:t>
      </w:r>
      <w:proofErr w:type="spellEnd"/>
      <w:r w:rsidRPr="00BB575A">
        <w:rPr>
          <w:rFonts w:ascii="Garamond" w:hAnsi="Garamond"/>
          <w:lang w:val="en-GB" w:eastAsia="nl-NL"/>
        </w:rPr>
        <w:t xml:space="preserve"> during recent Dutch voyages around the Cape of Good Hope. </w:t>
      </w:r>
      <w:proofErr w:type="spellStart"/>
      <w:r w:rsidRPr="00BB575A">
        <w:rPr>
          <w:rFonts w:ascii="Garamond" w:hAnsi="Garamond"/>
          <w:lang w:val="en-GB" w:eastAsia="nl-NL"/>
        </w:rPr>
        <w:t>Blaeu</w:t>
      </w:r>
      <w:proofErr w:type="spellEnd"/>
      <w:r w:rsidRPr="00BB575A">
        <w:rPr>
          <w:rFonts w:ascii="Garamond" w:hAnsi="Garamond"/>
          <w:lang w:val="en-GB" w:eastAsia="nl-NL"/>
        </w:rPr>
        <w:t xml:space="preserve"> had </w:t>
      </w:r>
      <w:proofErr w:type="spellStart"/>
      <w:r w:rsidRPr="00BB575A">
        <w:rPr>
          <w:rFonts w:ascii="Garamond" w:hAnsi="Garamond"/>
          <w:lang w:val="en-GB" w:eastAsia="nl-NL"/>
        </w:rPr>
        <w:t>formely</w:t>
      </w:r>
      <w:proofErr w:type="spellEnd"/>
      <w:r w:rsidRPr="00BB575A">
        <w:rPr>
          <w:rFonts w:ascii="Garamond" w:hAnsi="Garamond"/>
          <w:lang w:val="en-GB" w:eastAsia="nl-NL"/>
        </w:rPr>
        <w:t xml:space="preserve"> studied with Tycho Brahe at </w:t>
      </w:r>
      <w:proofErr w:type="spellStart"/>
      <w:r w:rsidRPr="00BB575A">
        <w:rPr>
          <w:rFonts w:ascii="Garamond" w:hAnsi="Garamond"/>
          <w:lang w:val="en-GB" w:eastAsia="nl-NL"/>
        </w:rPr>
        <w:t>Hven</w:t>
      </w:r>
      <w:proofErr w:type="spellEnd"/>
      <w:r w:rsidRPr="00BB575A">
        <w:rPr>
          <w:rFonts w:ascii="Garamond" w:hAnsi="Garamond"/>
          <w:lang w:val="en-GB" w:eastAsia="nl-NL"/>
        </w:rPr>
        <w:t xml:space="preserve"> and he incorporated Tycho’s observations on his celestial globes. </w:t>
      </w:r>
      <w:r>
        <w:rPr>
          <w:rFonts w:ascii="Garamond" w:hAnsi="Garamond"/>
          <w:lang w:val="en-GB"/>
        </w:rPr>
        <w:tab/>
      </w:r>
      <w:r>
        <w:rPr>
          <w:rFonts w:ascii="Garamond" w:hAnsi="Garamond"/>
          <w:lang w:val="en-GB"/>
        </w:rPr>
        <w:tab/>
      </w:r>
      <w:r>
        <w:rPr>
          <w:rFonts w:ascii="Garamond" w:hAnsi="Garamond"/>
          <w:lang w:val="en-GB"/>
        </w:rPr>
        <w:tab/>
      </w:r>
      <w:r>
        <w:rPr>
          <w:rFonts w:ascii="Garamond" w:hAnsi="Garamond"/>
          <w:lang w:val="en-GB"/>
        </w:rPr>
        <w:tab/>
      </w:r>
      <w:r>
        <w:rPr>
          <w:rFonts w:ascii="Garamond" w:hAnsi="Garamond"/>
          <w:lang w:val="en-GB"/>
        </w:rPr>
        <w:tab/>
      </w:r>
      <w:r w:rsidRPr="002918FB">
        <w:rPr>
          <w:rFonts w:ascii="Garamond" w:hAnsi="Garamond"/>
          <w:lang w:val="en-GB"/>
        </w:rPr>
        <w:t xml:space="preserve">There were makers of globes in various West-European countries, but the Netherlands dominated production throughout the 17th century. This is actually no surprise since the Republic had developed into Europe’s greatest seafaring nation and thus the demand for globes grew and also cartographers and astronomers continued to make new discoveries, which meant that the globes had to be updated. Cartographers, engravers, carpenters and the actual globe makers collaborated in the creation of the globes. From their very inception, globes were expensive. And thus, they were treated with care, and it is only their enormous vulnerability to damage that has contributed to so few having survived from that period. Most of the globes currently available to the trade are 19th-century or even 20th-century copies that can in no way compete with the beautiful globes of yesteryear. </w:t>
      </w:r>
    </w:p>
    <w:p w:rsidR="00364F89" w:rsidRDefault="00364F89" w:rsidP="00364F89">
      <w:pPr>
        <w:jc w:val="both"/>
        <w:rPr>
          <w:rFonts w:ascii="Garamond" w:hAnsi="Garamond"/>
          <w:b/>
          <w:lang w:val="en-GB"/>
        </w:rPr>
      </w:pPr>
    </w:p>
    <w:p w:rsidR="00364F89" w:rsidRDefault="00364F89" w:rsidP="00364F89">
      <w:pPr>
        <w:outlineLvl w:val="0"/>
        <w:rPr>
          <w:rFonts w:ascii="Garamond" w:hAnsi="Garamond"/>
          <w:b/>
          <w:lang w:val="en-GB"/>
        </w:rPr>
      </w:pPr>
      <w:r>
        <w:rPr>
          <w:rFonts w:ascii="Garamond" w:hAnsi="Garamond"/>
          <w:b/>
          <w:lang w:val="en-GB"/>
        </w:rPr>
        <w:t>THE MAKING OF GLOBES</w:t>
      </w:r>
    </w:p>
    <w:p w:rsidR="00364F89" w:rsidRDefault="00364F89" w:rsidP="00364F89">
      <w:pPr>
        <w:outlineLvl w:val="0"/>
        <w:rPr>
          <w:rFonts w:ascii="Garamond" w:hAnsi="Garamond"/>
          <w:b/>
          <w:lang w:val="en-GB"/>
        </w:rPr>
      </w:pPr>
    </w:p>
    <w:p w:rsidR="00364F89" w:rsidRPr="00BB575A" w:rsidRDefault="00364F89" w:rsidP="00364F89">
      <w:pPr>
        <w:jc w:val="both"/>
        <w:outlineLvl w:val="0"/>
        <w:rPr>
          <w:rFonts w:ascii="Garamond" w:hAnsi="Garamond"/>
          <w:b/>
          <w:lang w:val="en-GB"/>
        </w:rPr>
      </w:pPr>
      <w:r>
        <w:rPr>
          <w:rFonts w:ascii="Garamond" w:hAnsi="Garamond"/>
          <w:lang w:val="en-GB"/>
        </w:rPr>
        <w:t xml:space="preserve">Before 1680 there was actually no written manual for making globes. The skill was learned in practice. The manufacturing process was of great complexity. The most difficult part was the spherical form. A semi-spherical mould made of wood or metal was coated in fat or oil and then covered with many layers of papier-mâché. The trick was to keep the outer surface as smooth as possible. When halves were ready, a wooden axis was fitted and the halves were brought together. </w:t>
      </w:r>
      <w:r w:rsidRPr="00BB575A">
        <w:rPr>
          <w:rFonts w:ascii="Garamond" w:hAnsi="Garamond"/>
          <w:lang w:val="en-GB" w:eastAsia="nl-NL"/>
        </w:rPr>
        <w:t>Inevitably the weight would not be distributed evenly and the globe would be imbalanced. The process of balancing the globe involved gluing small packages of lead shot in cloth on the inside of the globe to prevent it from slumping into one position.</w:t>
      </w:r>
    </w:p>
    <w:p w:rsidR="00364F89" w:rsidRPr="00BB575A" w:rsidRDefault="00364F89" w:rsidP="00364F89">
      <w:pPr>
        <w:jc w:val="both"/>
        <w:rPr>
          <w:rFonts w:ascii="Garamond" w:hAnsi="Garamond"/>
          <w:lang w:val="en-GB"/>
        </w:rPr>
      </w:pPr>
      <w:r w:rsidRPr="00BB575A">
        <w:rPr>
          <w:rFonts w:ascii="Garamond" w:hAnsi="Garamond"/>
          <w:lang w:val="en-GB"/>
        </w:rPr>
        <w:t>The sphere now had its definitive shape and a final layer of plaster ensured the required smooth surface to which the segments of the chart were applied. This latter was extremely painstaking and time-consuming work because the long strips of the chart had to fit together to the nearest millimetre.</w:t>
      </w:r>
      <w:r w:rsidRPr="00BB575A">
        <w:rPr>
          <w:rFonts w:ascii="Garamond" w:hAnsi="Garamond"/>
          <w:lang w:val="en-GB" w:eastAsia="nl-NL"/>
        </w:rPr>
        <w:t xml:space="preserve"> </w:t>
      </w:r>
      <w:r w:rsidRPr="00BB575A">
        <w:rPr>
          <w:rFonts w:ascii="Garamond" w:hAnsi="Garamond"/>
          <w:lang w:val="en-GB"/>
        </w:rPr>
        <w:t>Once the chart had been entirely or partially coloured, a layer of varnish was applied by way of protection. A single central column supported the meridian ring around the globe.</w:t>
      </w:r>
    </w:p>
    <w:p w:rsidR="00364F89" w:rsidRPr="00BB575A" w:rsidRDefault="00364F89" w:rsidP="00364F89">
      <w:pPr>
        <w:jc w:val="both"/>
        <w:outlineLvl w:val="0"/>
        <w:rPr>
          <w:rFonts w:ascii="Garamond" w:hAnsi="Garamond"/>
          <w:b/>
          <w:lang w:val="en-GB"/>
        </w:rPr>
      </w:pPr>
    </w:p>
    <w:p w:rsidR="00364F89" w:rsidRPr="0008612A" w:rsidRDefault="00364F89" w:rsidP="00364F89">
      <w:pPr>
        <w:jc w:val="both"/>
        <w:rPr>
          <w:rFonts w:ascii="Garamond" w:hAnsi="Garamond"/>
          <w:lang w:val="en-GB"/>
        </w:rPr>
      </w:pPr>
    </w:p>
    <w:p w:rsidR="00364F89" w:rsidRDefault="00364F89" w:rsidP="00364F89">
      <w:pPr>
        <w:jc w:val="both"/>
        <w:outlineLvl w:val="0"/>
        <w:rPr>
          <w:rFonts w:ascii="Garamond" w:hAnsi="Garamond"/>
          <w:lang w:val="en-GB"/>
        </w:rPr>
      </w:pPr>
    </w:p>
    <w:p w:rsidR="00364F89" w:rsidRDefault="00364F89" w:rsidP="00364F89">
      <w:pPr>
        <w:jc w:val="both"/>
        <w:outlineLvl w:val="0"/>
        <w:rPr>
          <w:rFonts w:ascii="Garamond" w:hAnsi="Garamond"/>
          <w:b/>
          <w:lang w:val="en-GB"/>
        </w:rPr>
      </w:pPr>
    </w:p>
    <w:p w:rsidR="00364F89" w:rsidRDefault="00364F89" w:rsidP="00364F89">
      <w:pPr>
        <w:jc w:val="both"/>
        <w:outlineLvl w:val="0"/>
        <w:rPr>
          <w:rFonts w:ascii="Garamond" w:hAnsi="Garamond"/>
          <w:b/>
          <w:lang w:val="en-GB"/>
        </w:rPr>
      </w:pPr>
    </w:p>
    <w:p w:rsidR="00E45B5C" w:rsidRPr="00364F89" w:rsidRDefault="00E45B5C">
      <w:pPr>
        <w:rPr>
          <w:lang w:val="en-GB"/>
        </w:rPr>
      </w:pPr>
    </w:p>
    <w:sectPr w:rsidR="00E45B5C" w:rsidRPr="00364F89" w:rsidSect="00AD36E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F89"/>
    <w:rsid w:val="00364F89"/>
    <w:rsid w:val="00AD36E8"/>
    <w:rsid w:val="00E45B5C"/>
    <w:rsid w:val="00FF41B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F1CB2E0"/>
  <w15:chartTrackingRefBased/>
  <w15:docId w15:val="{F2723D60-7DBD-6F49-94C0-25B09A637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64F89"/>
    <w:rPr>
      <w:rFonts w:ascii="Times New Roman" w:eastAsia="Cambria" w:hAnsi="Times New Roman" w:cs="Times New Roman"/>
      <w:kern w:val="0"/>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HTML-voorafopgemaakt">
    <w:name w:val="HTML Preformatted"/>
    <w:basedOn w:val="Standaard"/>
    <w:link w:val="HTML-voorafopgemaaktChar"/>
    <w:uiPriority w:val="99"/>
    <w:unhideWhenUsed/>
    <w:rsid w:val="00364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fr-FR" w:eastAsia="fr-FR"/>
    </w:rPr>
  </w:style>
  <w:style w:type="character" w:customStyle="1" w:styleId="HTML-voorafopgemaaktChar">
    <w:name w:val="HTML - vooraf opgemaakt Char"/>
    <w:basedOn w:val="Standaardalinea-lettertype"/>
    <w:link w:val="HTML-voorafopgemaakt"/>
    <w:uiPriority w:val="99"/>
    <w:rsid w:val="00364F89"/>
    <w:rPr>
      <w:rFonts w:ascii="Courier New" w:eastAsia="Times New Roman" w:hAnsi="Courier New" w:cs="Courier New"/>
      <w:kern w:val="0"/>
      <w:sz w:val="20"/>
      <w:szCs w:val="20"/>
      <w:lang w:val="fr-FR"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652</Words>
  <Characters>3589</Characters>
  <Application>Microsoft Office Word</Application>
  <DocSecurity>0</DocSecurity>
  <Lines>29</Lines>
  <Paragraphs>8</Paragraphs>
  <ScaleCrop>false</ScaleCrop>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2024-02-23T15:24:00Z</dcterms:created>
  <dcterms:modified xsi:type="dcterms:W3CDTF">2024-02-23T15:24:00Z</dcterms:modified>
</cp:coreProperties>
</file>