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63DC0" w:rsidRPr="001D3617" w:rsidRDefault="00A63DC0" w:rsidP="00A63DC0">
      <w:pPr>
        <w:widowControl w:val="0"/>
        <w:spacing w:line="360" w:lineRule="auto"/>
        <w:jc w:val="both"/>
        <w:rPr>
          <w:rFonts w:ascii="Garamond" w:hAnsi="Garamond"/>
          <w:lang w:val="nl-NL"/>
        </w:rPr>
      </w:pPr>
      <w:r w:rsidRPr="004A4DBD">
        <w:rPr>
          <w:rFonts w:ascii="Garamond" w:hAnsi="Garamond"/>
          <w:lang w:val="en-GB"/>
        </w:rPr>
        <w:fldChar w:fldCharType="begin"/>
      </w:r>
      <w:r w:rsidRPr="001D3617">
        <w:rPr>
          <w:rFonts w:ascii="Garamond" w:hAnsi="Garamond"/>
          <w:lang w:val="nl-NL"/>
        </w:rPr>
        <w:instrText xml:space="preserve"> SEQ CHAPTER \h \r 1</w:instrText>
      </w:r>
      <w:r w:rsidRPr="004A4DBD">
        <w:rPr>
          <w:rFonts w:ascii="Garamond" w:hAnsi="Garamond"/>
        </w:rPr>
        <w:fldChar w:fldCharType="end"/>
      </w:r>
      <w:r w:rsidRPr="001D3617">
        <w:rPr>
          <w:rFonts w:ascii="Garamond" w:hAnsi="Garamond"/>
          <w:lang w:val="nl-NL"/>
        </w:rPr>
        <w:t>WILLEM VAN DE VELDE THE YOUNGER</w:t>
      </w:r>
    </w:p>
    <w:p w:rsidR="00A63DC0" w:rsidRPr="004A4DBD" w:rsidRDefault="00A63DC0" w:rsidP="00A63DC0">
      <w:pPr>
        <w:widowControl w:val="0"/>
        <w:spacing w:line="360" w:lineRule="auto"/>
        <w:jc w:val="both"/>
        <w:rPr>
          <w:rFonts w:ascii="Garamond" w:hAnsi="Garamond"/>
          <w:lang w:val="en-GB"/>
        </w:rPr>
      </w:pPr>
      <w:r w:rsidRPr="004A4DBD">
        <w:rPr>
          <w:rFonts w:ascii="Garamond" w:hAnsi="Garamond"/>
          <w:lang w:val="en-GB"/>
        </w:rPr>
        <w:t>(Leiden 1633 - London 1707)</w:t>
      </w:r>
    </w:p>
    <w:p w:rsidR="00A63DC0" w:rsidRPr="004A4DBD" w:rsidRDefault="00A63DC0" w:rsidP="00A63DC0">
      <w:pPr>
        <w:widowControl w:val="0"/>
        <w:spacing w:line="360" w:lineRule="auto"/>
        <w:jc w:val="both"/>
        <w:rPr>
          <w:rFonts w:ascii="Garamond" w:hAnsi="Garamond"/>
          <w:lang w:val="en-GB"/>
        </w:rPr>
      </w:pPr>
    </w:p>
    <w:p w:rsidR="00A63DC0" w:rsidRPr="004A4DBD" w:rsidRDefault="00A63DC0" w:rsidP="00A63DC0">
      <w:pPr>
        <w:widowControl w:val="0"/>
        <w:spacing w:line="360" w:lineRule="auto"/>
        <w:jc w:val="both"/>
        <w:rPr>
          <w:rFonts w:ascii="Garamond" w:hAnsi="Garamond"/>
          <w:color w:val="FF0000"/>
          <w:lang w:val="en-GB"/>
        </w:rPr>
      </w:pPr>
      <w:r w:rsidRPr="004A4DBD">
        <w:rPr>
          <w:rFonts w:ascii="Garamond" w:hAnsi="Garamond"/>
          <w:lang w:val="en-GB"/>
        </w:rPr>
        <w:t>Together with his father of the same forename, Willem van de Velde the Younger was one of the finest marine artists in Europe. The following is a brief outline of his life, which is described in detail by Michael Robinson and others.</w:t>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ab/>
      </w:r>
      <w:r w:rsidRPr="001D3617">
        <w:rPr>
          <w:rFonts w:ascii="Garamond" w:hAnsi="Garamond"/>
          <w:color w:val="000000"/>
          <w:lang w:val="nl-NL"/>
        </w:rPr>
        <w:t xml:space="preserve">Willem van de Velde </w:t>
      </w:r>
      <w:proofErr w:type="spellStart"/>
      <w:r w:rsidRPr="001D3617">
        <w:rPr>
          <w:rFonts w:ascii="Garamond" w:hAnsi="Garamond"/>
          <w:color w:val="000000"/>
          <w:lang w:val="nl-NL"/>
        </w:rPr>
        <w:t>the</w:t>
      </w:r>
      <w:proofErr w:type="spellEnd"/>
      <w:r w:rsidRPr="001D3617">
        <w:rPr>
          <w:rFonts w:ascii="Garamond" w:hAnsi="Garamond"/>
          <w:color w:val="000000"/>
          <w:lang w:val="nl-NL"/>
        </w:rPr>
        <w:t xml:space="preserve"> </w:t>
      </w:r>
      <w:proofErr w:type="spellStart"/>
      <w:r w:rsidRPr="001D3617">
        <w:rPr>
          <w:rFonts w:ascii="Garamond" w:hAnsi="Garamond"/>
          <w:color w:val="000000"/>
          <w:lang w:val="nl-NL"/>
        </w:rPr>
        <w:t>Younger</w:t>
      </w:r>
      <w:proofErr w:type="spellEnd"/>
      <w:r w:rsidRPr="001D3617">
        <w:rPr>
          <w:rFonts w:ascii="Garamond" w:hAnsi="Garamond"/>
          <w:color w:val="000000"/>
          <w:lang w:val="nl-NL"/>
        </w:rPr>
        <w:t xml:space="preserve"> was born in Leiden in 1633. </w:t>
      </w:r>
      <w:r w:rsidRPr="004A4DBD">
        <w:rPr>
          <w:rFonts w:ascii="Garamond" w:hAnsi="Garamond"/>
          <w:color w:val="000000"/>
          <w:lang w:val="en-GB"/>
        </w:rPr>
        <w:t>The family moved to Amsterdam soon afterwards, settling beside IJ Sound. His father had by then become famous as a skilled and meticulous ship’s draughtsman (</w:t>
      </w:r>
      <w:proofErr w:type="spellStart"/>
      <w:r w:rsidRPr="004A4DBD">
        <w:rPr>
          <w:rFonts w:ascii="Garamond" w:hAnsi="Garamond"/>
          <w:i/>
          <w:color w:val="000000"/>
          <w:lang w:val="en-GB"/>
        </w:rPr>
        <w:t>scheepsteyckenaer</w:t>
      </w:r>
      <w:proofErr w:type="spellEnd"/>
      <w:r w:rsidRPr="004A4DBD">
        <w:rPr>
          <w:rFonts w:ascii="Garamond" w:hAnsi="Garamond"/>
          <w:color w:val="000000"/>
          <w:lang w:val="en-GB"/>
        </w:rPr>
        <w:t xml:space="preserve">) and producer of what are called pen paintings, large drawings in Indian ink on vellum, canvas or panel with a white ground, ‘prepared in such a way that [they] could be hung out in the wind and rain, and could be wiped clean with a sponge just like an oil painting’. </w:t>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ab/>
        <w:t xml:space="preserve">Van de Velde the Elder was the leading artist in this curious though fascinating technique, which was in use for no more than 50 years. His wonderfully composed pen paintings also found buyers abroad, some as far away as Italy. Cardinal Leopoldo de’ Medici was a particular admirer and patron. It was a very time-consuming technique, so the paintings were extremely expensive. Van de Velde the Elder charged 150 guilders for a small pen painting, whereas a landscape by an artist like Jan van </w:t>
      </w:r>
      <w:proofErr w:type="spellStart"/>
      <w:r w:rsidRPr="004A4DBD">
        <w:rPr>
          <w:rFonts w:ascii="Garamond" w:hAnsi="Garamond"/>
          <w:color w:val="000000"/>
          <w:lang w:val="en-GB"/>
        </w:rPr>
        <w:t>Goyen</w:t>
      </w:r>
      <w:proofErr w:type="spellEnd"/>
      <w:r w:rsidRPr="004A4DBD">
        <w:rPr>
          <w:rFonts w:ascii="Garamond" w:hAnsi="Garamond"/>
          <w:color w:val="000000"/>
          <w:lang w:val="en-GB"/>
        </w:rPr>
        <w:t>, for example, might sell for around 50 guilders.</w:t>
      </w:r>
    </w:p>
    <w:p w:rsidR="00A63DC0"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ab/>
        <w:t xml:space="preserve">It was probably the elder Van the Velde who first showed his son how to portray a ship accurately, before apprenticing him to Simon de </w:t>
      </w:r>
      <w:proofErr w:type="spellStart"/>
      <w:r w:rsidRPr="004A4DBD">
        <w:rPr>
          <w:rFonts w:ascii="Garamond" w:hAnsi="Garamond"/>
          <w:color w:val="000000"/>
          <w:lang w:val="en-GB"/>
        </w:rPr>
        <w:t>Vlieger</w:t>
      </w:r>
      <w:proofErr w:type="spellEnd"/>
      <w:r w:rsidRPr="004A4DBD">
        <w:rPr>
          <w:rFonts w:ascii="Garamond" w:hAnsi="Garamond"/>
          <w:color w:val="000000"/>
          <w:lang w:val="en-GB"/>
        </w:rPr>
        <w:t xml:space="preserve">, who taught him the art of painting. This was probably in the late 1640s. De </w:t>
      </w:r>
      <w:proofErr w:type="spellStart"/>
      <w:r w:rsidRPr="004A4DBD">
        <w:rPr>
          <w:rFonts w:ascii="Garamond" w:hAnsi="Garamond"/>
          <w:color w:val="000000"/>
          <w:lang w:val="en-GB"/>
        </w:rPr>
        <w:t>Vlieger</w:t>
      </w:r>
      <w:proofErr w:type="spellEnd"/>
      <w:r w:rsidRPr="004A4DBD">
        <w:rPr>
          <w:rFonts w:ascii="Garamond" w:hAnsi="Garamond"/>
          <w:color w:val="000000"/>
          <w:lang w:val="en-GB"/>
        </w:rPr>
        <w:t xml:space="preserve"> moved from Amsterdam to </w:t>
      </w:r>
      <w:proofErr w:type="spellStart"/>
      <w:r w:rsidRPr="004A4DBD">
        <w:rPr>
          <w:rFonts w:ascii="Garamond" w:hAnsi="Garamond"/>
          <w:color w:val="000000"/>
          <w:lang w:val="en-GB"/>
        </w:rPr>
        <w:t>Weesp</w:t>
      </w:r>
      <w:proofErr w:type="spellEnd"/>
      <w:r w:rsidRPr="004A4DBD">
        <w:rPr>
          <w:rFonts w:ascii="Garamond" w:hAnsi="Garamond"/>
          <w:color w:val="000000"/>
          <w:lang w:val="en-GB"/>
        </w:rPr>
        <w:t xml:space="preserve"> in 1648, and it is quite possible that the son followed him there, for in 1652 he married a young woman from that area. However, the marriage was dissolved the following year, and De </w:t>
      </w:r>
      <w:proofErr w:type="spellStart"/>
      <w:r w:rsidRPr="004A4DBD">
        <w:rPr>
          <w:rFonts w:ascii="Garamond" w:hAnsi="Garamond"/>
          <w:color w:val="000000"/>
          <w:lang w:val="en-GB"/>
        </w:rPr>
        <w:t>Vlieger</w:t>
      </w:r>
      <w:proofErr w:type="spellEnd"/>
      <w:r w:rsidRPr="004A4DBD">
        <w:rPr>
          <w:rFonts w:ascii="Garamond" w:hAnsi="Garamond"/>
          <w:color w:val="000000"/>
          <w:lang w:val="en-GB"/>
        </w:rPr>
        <w:t xml:space="preserve"> acted as a witness at the divorce. The earliest dated painting by Willem van de Velde the Younger is from 1651. It must have been clear from the outset that he had a remarkable talent. A letter to a foreign patron dated March 1652 indicates that he was then working independently, and by the early age of 18 he was already well known as ‘a very good painter ... of oil paintings of seascapes and </w:t>
      </w:r>
      <w:proofErr w:type="gramStart"/>
      <w:r w:rsidRPr="004A4DBD">
        <w:rPr>
          <w:rFonts w:ascii="Garamond" w:hAnsi="Garamond"/>
          <w:color w:val="000000"/>
          <w:lang w:val="en-GB"/>
        </w:rPr>
        <w:t>battles’</w:t>
      </w:r>
      <w:proofErr w:type="gramEnd"/>
      <w:r w:rsidRPr="004A4DBD">
        <w:rPr>
          <w:rFonts w:ascii="Garamond" w:hAnsi="Garamond"/>
          <w:color w:val="000000"/>
          <w:lang w:val="en-GB"/>
        </w:rPr>
        <w:t xml:space="preserve">. Father and son were by now working together, although the latter was apparently able to set his own prices, for the intermediary promised the patron to ask ‘as to the lowest price for which De Velde’s son is willing to make it’. </w:t>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These and other details have come to light with the discovery of previously unknown archival material abroad, which will soon be made available in published form.</w:t>
      </w:r>
    </w:p>
    <w:p w:rsidR="00A63DC0" w:rsidRPr="004A4DBD" w:rsidRDefault="00A63DC0" w:rsidP="00A63DC0">
      <w:pPr>
        <w:widowControl w:val="0"/>
        <w:spacing w:line="360" w:lineRule="auto"/>
        <w:jc w:val="both"/>
        <w:rPr>
          <w:rFonts w:ascii="Garamond" w:hAnsi="Garamond"/>
          <w:color w:val="FF0000"/>
          <w:lang w:val="en-GB"/>
        </w:rPr>
      </w:pPr>
      <w:r w:rsidRPr="004A4DBD">
        <w:rPr>
          <w:rFonts w:ascii="Garamond" w:hAnsi="Garamond"/>
          <w:color w:val="000000"/>
          <w:lang w:val="en-GB"/>
        </w:rPr>
        <w:tab/>
        <w:t xml:space="preserve">The immense importance of the Van de </w:t>
      </w:r>
      <w:proofErr w:type="spellStart"/>
      <w:r w:rsidRPr="004A4DBD">
        <w:rPr>
          <w:rFonts w:ascii="Garamond" w:hAnsi="Garamond"/>
          <w:color w:val="000000"/>
          <w:lang w:val="en-GB"/>
        </w:rPr>
        <w:t>Veldes</w:t>
      </w:r>
      <w:proofErr w:type="spellEnd"/>
      <w:r w:rsidRPr="004A4DBD">
        <w:rPr>
          <w:rFonts w:ascii="Garamond" w:hAnsi="Garamond"/>
          <w:color w:val="000000"/>
          <w:lang w:val="en-GB"/>
        </w:rPr>
        <w:t xml:space="preserve"> lies not only in the development of marine painting; they are also important as chroniclers of historical events. They were unequalled in their accurate portrayal of ships, rigging and the like, and made the most painstaking and accurate studies from life. The elder Van de Velde sailed with the fleet to record events at sea, and was given his own galliot from which he was able to see the battles unfolding before him. On board he drew sketches which he later worked up in more detail at home or used them as the basis for a pen painting. His son also used the same sketches for his own paintings. The father was thus the first war correspondent to report from the scene of battle.</w:t>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FF0000"/>
          <w:lang w:val="en-GB"/>
        </w:rPr>
        <w:tab/>
        <w:t xml:space="preserve"> </w:t>
      </w:r>
      <w:r w:rsidRPr="004A4DBD">
        <w:rPr>
          <w:rFonts w:ascii="Garamond" w:hAnsi="Garamond"/>
          <w:color w:val="000000"/>
          <w:lang w:val="en-GB"/>
        </w:rPr>
        <w:t>Willem van de Velde the Younger set the tone for a new development in marine painting, incorporating atmosphere and the effect of light in combination with a sunlit coloration. His subjects range from small pieces intended for private collections, simple and clear in their design, to large or very large historical and spectacular pieces with more complex compositions. It was mainly individuals and institutions with ties to the navy that ordered the larger paintings. Admirals and other naval officers who wanted to have a picture on a wall in their homes of their exploits or of the ships they had commanded. In the case of this particular painting</w:t>
      </w:r>
      <w:r>
        <w:rPr>
          <w:rFonts w:ascii="Garamond" w:hAnsi="Garamond"/>
          <w:color w:val="000000"/>
          <w:lang w:val="en-GB"/>
        </w:rPr>
        <w:t>,</w:t>
      </w:r>
      <w:r w:rsidRPr="004A4DBD">
        <w:rPr>
          <w:rFonts w:ascii="Garamond" w:hAnsi="Garamond"/>
          <w:color w:val="000000"/>
          <w:lang w:val="en-GB"/>
        </w:rPr>
        <w:t xml:space="preserve"> it is very likely that it was commissioned by Cornelis Tromp as a memento of his flagship, the </w:t>
      </w:r>
      <w:proofErr w:type="spellStart"/>
      <w:r w:rsidRPr="004A4DBD">
        <w:rPr>
          <w:rFonts w:ascii="Garamond" w:hAnsi="Garamond"/>
          <w:i/>
          <w:color w:val="000000"/>
          <w:lang w:val="en-GB"/>
        </w:rPr>
        <w:t>Liefde</w:t>
      </w:r>
      <w:proofErr w:type="spellEnd"/>
      <w:r w:rsidRPr="004A4DBD">
        <w:rPr>
          <w:rFonts w:ascii="Garamond" w:hAnsi="Garamond"/>
          <w:color w:val="000000"/>
          <w:lang w:val="en-GB"/>
        </w:rPr>
        <w:t>.</w:t>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ab/>
        <w:t xml:space="preserve">It must have been in the winter of 1672-1673 that the Van de </w:t>
      </w:r>
      <w:proofErr w:type="spellStart"/>
      <w:r w:rsidRPr="004A4DBD">
        <w:rPr>
          <w:rFonts w:ascii="Garamond" w:hAnsi="Garamond"/>
          <w:color w:val="000000"/>
          <w:lang w:val="en-GB"/>
        </w:rPr>
        <w:t>Veldes</w:t>
      </w:r>
      <w:proofErr w:type="spellEnd"/>
      <w:r w:rsidRPr="004A4DBD">
        <w:rPr>
          <w:rFonts w:ascii="Garamond" w:hAnsi="Garamond"/>
          <w:color w:val="000000"/>
          <w:lang w:val="en-GB"/>
        </w:rPr>
        <w:t xml:space="preserve"> arrived in England and settled there with their families at the invitation of the English King Charles II. He and his brother James, Duke of York, were delighted to have gained the services of the two leading marine painters of the day.</w:t>
      </w:r>
      <w:r w:rsidRPr="004A4DBD">
        <w:rPr>
          <w:rFonts w:ascii="Garamond" w:hAnsi="Garamond"/>
          <w:color w:val="FF0000"/>
          <w:lang w:val="en-GB"/>
        </w:rPr>
        <w:t xml:space="preserve"> </w:t>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 xml:space="preserve">Samuel Pepys’s papers include their appointment by Charles II, detailing the decision ‘to allow the salary of one hundred pounds per annum unto Willem </w:t>
      </w:r>
      <w:proofErr w:type="spellStart"/>
      <w:r w:rsidRPr="004A4DBD">
        <w:rPr>
          <w:rFonts w:ascii="Garamond" w:hAnsi="Garamond"/>
          <w:color w:val="000000"/>
          <w:lang w:val="en-GB"/>
        </w:rPr>
        <w:t>Vandevelde</w:t>
      </w:r>
      <w:proofErr w:type="spellEnd"/>
      <w:r w:rsidRPr="004A4DBD">
        <w:rPr>
          <w:rFonts w:ascii="Garamond" w:hAnsi="Garamond"/>
          <w:color w:val="000000"/>
          <w:lang w:val="en-GB"/>
        </w:rPr>
        <w:t xml:space="preserve"> the elder for taking and making draughts of sea-fights; and the like salary of one hundred pounds per annum unto Willem </w:t>
      </w:r>
      <w:proofErr w:type="spellStart"/>
      <w:r w:rsidRPr="004A4DBD">
        <w:rPr>
          <w:rFonts w:ascii="Garamond" w:hAnsi="Garamond"/>
          <w:color w:val="000000"/>
          <w:lang w:val="en-GB"/>
        </w:rPr>
        <w:t>Vandevelde</w:t>
      </w:r>
      <w:proofErr w:type="spellEnd"/>
      <w:r w:rsidRPr="004A4DBD">
        <w:rPr>
          <w:rFonts w:ascii="Garamond" w:hAnsi="Garamond"/>
          <w:color w:val="000000"/>
          <w:lang w:val="en-GB"/>
        </w:rPr>
        <w:t xml:space="preserve"> the younger for putting the said draughts into colours for our particular use.’</w:t>
      </w:r>
    </w:p>
    <w:p w:rsidR="00A63DC0"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ab/>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 xml:space="preserve">On top of this basic salary the Duke of York promised them a sum of 50 pounds a year with an additional payment of 50 pounds for every painting delivered. Father and son were also given a large house in Greenwich and a studio was built for them in the Queen’s House, which could be enlarged if they were working on large projects, such as the designs for a tapestry series of the Battle of </w:t>
      </w:r>
      <w:proofErr w:type="spellStart"/>
      <w:r w:rsidRPr="004A4DBD">
        <w:rPr>
          <w:rFonts w:ascii="Garamond" w:hAnsi="Garamond"/>
          <w:color w:val="000000"/>
          <w:lang w:val="en-GB"/>
        </w:rPr>
        <w:t>Solebay</w:t>
      </w:r>
      <w:proofErr w:type="spellEnd"/>
      <w:r w:rsidRPr="004A4DBD">
        <w:rPr>
          <w:rFonts w:ascii="Garamond" w:hAnsi="Garamond"/>
          <w:color w:val="000000"/>
          <w:lang w:val="en-GB"/>
        </w:rPr>
        <w:t xml:space="preserve">. </w:t>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ab/>
        <w:t>At first</w:t>
      </w:r>
      <w:r>
        <w:rPr>
          <w:rFonts w:ascii="Garamond" w:hAnsi="Garamond"/>
          <w:color w:val="000000"/>
          <w:lang w:val="en-GB"/>
        </w:rPr>
        <w:t>,</w:t>
      </w:r>
      <w:r w:rsidRPr="004A4DBD">
        <w:rPr>
          <w:rFonts w:ascii="Garamond" w:hAnsi="Garamond"/>
          <w:color w:val="000000"/>
          <w:lang w:val="en-GB"/>
        </w:rPr>
        <w:t xml:space="preserve"> they had their hands full dealing with the commissions from their royal patrons, and it was only when William III came to the throne in 1689 and their contract was allowed to lapse that they found time to work for other clients. They then moved from Greenwich to Sackville Street, Westminster, a street off Piccadilly running down beside Burlington House, which has been the home of the Royal Academy of Arts since 1867. There they lived there in great style.</w:t>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ab/>
        <w:t>Charles II clearly understood his protégés’ value, for in 1673 he expressly forbade Willem van de Velde the Elder from sailing to view the Battle of Texel for fear that he might be killed.</w:t>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ab/>
        <w:t xml:space="preserve"> The father continued to work until his death in 1693, the year of several of his pen paintings. The son remained in England, although he did visit the Netherlands every now and then. During one such stay he painted a majestic view of ships on the IJ that now belongs to the Rijksmuseum collection, although it is on display in the Amsterdam Museum. For the last two years of his </w:t>
      </w:r>
      <w:proofErr w:type="gramStart"/>
      <w:r w:rsidRPr="004A4DBD">
        <w:rPr>
          <w:rFonts w:ascii="Garamond" w:hAnsi="Garamond"/>
          <w:color w:val="000000"/>
          <w:lang w:val="en-GB"/>
        </w:rPr>
        <w:t>life</w:t>
      </w:r>
      <w:proofErr w:type="gramEnd"/>
      <w:r w:rsidRPr="004A4DBD">
        <w:rPr>
          <w:rFonts w:ascii="Garamond" w:hAnsi="Garamond"/>
          <w:color w:val="000000"/>
          <w:lang w:val="en-GB"/>
        </w:rPr>
        <w:t xml:space="preserve"> he lived on Millbank beside the Thames, which is also in Westminster. He died in 1707, and like his father he was buried in St James’s Church, Piccadilly. A memorial stone placed there in 1926 honours these two most eminent Dutch marine artists.</w:t>
      </w:r>
    </w:p>
    <w:p w:rsidR="00A63DC0" w:rsidRPr="004A4DBD" w:rsidRDefault="00A63DC0" w:rsidP="00A63DC0">
      <w:pPr>
        <w:widowControl w:val="0"/>
        <w:spacing w:line="360" w:lineRule="auto"/>
        <w:jc w:val="both"/>
        <w:rPr>
          <w:rFonts w:ascii="Garamond" w:hAnsi="Garamond"/>
          <w:color w:val="000000"/>
          <w:lang w:val="en-GB"/>
        </w:rPr>
      </w:pPr>
      <w:r w:rsidRPr="004A4DBD">
        <w:rPr>
          <w:rFonts w:ascii="Garamond" w:hAnsi="Garamond"/>
          <w:color w:val="000000"/>
          <w:lang w:val="en-GB"/>
        </w:rPr>
        <w:tab/>
      </w:r>
    </w:p>
    <w:p w:rsidR="00A63DC0" w:rsidRPr="004A4DBD" w:rsidRDefault="00A63DC0" w:rsidP="00A63DC0">
      <w:pPr>
        <w:widowControl w:val="0"/>
        <w:spacing w:line="360" w:lineRule="auto"/>
        <w:jc w:val="both"/>
        <w:rPr>
          <w:rFonts w:ascii="Garamond" w:hAnsi="Garamond"/>
        </w:rPr>
      </w:pPr>
    </w:p>
    <w:p w:rsidR="00E45B5C" w:rsidRDefault="00E45B5C"/>
    <w:sectPr w:rsidR="00E45B5C">
      <w:headerReference w:type="even" r:id="rId4"/>
      <w:headerReference w:type="default" r:id="rId5"/>
      <w:footerReference w:type="even" r:id="rId6"/>
      <w:footerReference w:type="default" r:id="rId7"/>
      <w:pgSz w:w="12240" w:h="15840"/>
      <w:pgMar w:top="1920" w:right="1440" w:bottom="1440" w:left="1440" w:header="1440" w:footer="144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Times New Roman Standaard">
    <w:panose1 w:val="020B0604020202020204"/>
    <w:charset w:val="00"/>
    <w:family w:val="swiss"/>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0000" w:rsidRDefault="00000000">
    <w:pP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0000" w:rsidRDefault="00000000">
    <w:pPr>
      <w:widowControl w:val="0"/>
      <w:spacing w:line="0" w:lineRule="atLeas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0000" w:rsidRDefault="00000000">
    <w:pPr>
      <w:framePr w:w="9360" w:h="280" w:hRule="exact" w:wrap="notBeside" w:vAnchor="page" w:hAnchor="text" w:y="1152"/>
      <w:widowControl w:val="0"/>
      <w:spacing w:line="0" w:lineRule="atLeast"/>
      <w:jc w:val="right"/>
      <w:rPr>
        <w:vanish/>
      </w:rPr>
    </w:pPr>
    <w:r>
      <w:rPr>
        <w:rFonts w:ascii="Times New Roman Standaard" w:hAnsi="Times New Roman Standaard"/>
      </w:rPr>
      <w:pgNum/>
    </w:r>
  </w:p>
  <w:p w:rsidR="00000000" w:rsidRDefault="00000000">
    <w:pPr>
      <w:widowControl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0000" w:rsidRDefault="00000000">
    <w:pPr>
      <w:framePr w:w="9360" w:h="280" w:hRule="exact" w:wrap="notBeside" w:vAnchor="page" w:hAnchor="text" w:y="1152"/>
      <w:widowControl w:val="0"/>
      <w:spacing w:line="0" w:lineRule="atLeast"/>
      <w:jc w:val="right"/>
      <w:rPr>
        <w:vanish/>
      </w:rPr>
    </w:pPr>
    <w:r>
      <w:rPr>
        <w:rFonts w:ascii="Times New Roman Standaard" w:hAnsi="Times New Roman Standaard"/>
      </w:rPr>
      <w:pgNum/>
    </w:r>
  </w:p>
  <w:p w:rsidR="00000000" w:rsidRDefault="00000000">
    <w:pPr>
      <w:widowControl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DC0"/>
    <w:rsid w:val="00A63DC0"/>
    <w:rsid w:val="00AD36E8"/>
    <w:rsid w:val="00E45B5C"/>
    <w:rsid w:val="00FF41B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0BD0AB82"/>
  <w15:chartTrackingRefBased/>
  <w15:docId w15:val="{4F3A1A40-8BAD-CC44-9DA0-8759C5F33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63DC0"/>
    <w:rPr>
      <w:rFonts w:ascii="Times New Roman" w:eastAsia="Times New Roman" w:hAnsi="Times New Roman" w:cs="Times New Roman"/>
      <w:kern w:val="0"/>
      <w:szCs w:val="20"/>
      <w:lang w:val="en-US" w:eastAsia="nl-NL"/>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998</Words>
  <Characters>5490</Characters>
  <Application>Microsoft Office Word</Application>
  <DocSecurity>0</DocSecurity>
  <Lines>45</Lines>
  <Paragraphs>12</Paragraphs>
  <ScaleCrop>false</ScaleCrop>
  <Company/>
  <LinksUpToDate>false</LinksUpToDate>
  <CharactersWithSpaces>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2024-02-23T14:52:00Z</dcterms:created>
  <dcterms:modified xsi:type="dcterms:W3CDTF">2024-02-23T14:53:00Z</dcterms:modified>
</cp:coreProperties>
</file>